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Schůzka výboru SRP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místo: ZŠ Na Líše, ředitelna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čas: 20.9.2017, 18.30-19.15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Přítomni: Petr Čihák, Jaroslav Vinopal, Petr Šimeček, Eva Tesaříková Březinová, Hana Otáhalíková, Zdeňka Chmelová, Daniela Hodková, Kateřina Beranová, Andrea Hlaváčková, p. Korčáková, Ivana Brychová, Zdeněk Loula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jednání výboru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Volba předsedkyně výboru zapsaného spolku SRP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Eva Tesaříková Březinová -  Pro 11 Proti 0 Zdržel se 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Volba místopředsedy výboru SRP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Petr Čihák Pro 11 Proti 0 Zdržel se 0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Určení termínu dalšího jednání ke stanovení rozpočtu pro školní rok 2017/2018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Úterý 3.10.2017 od 17.30 hodin v budově školy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Schválení příspěvku na dresy pro mladší žáky v ceně 10700,- Kč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Pro 12 Proti 0  Zdržel se 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